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pPr>
      <w:r w:rsidDel="00000000" w:rsidR="00000000" w:rsidRPr="00000000">
        <mc:AlternateContent>
          <mc:Choice Requires="wpg">
            <w:drawing>
              <wp:inline distB="114300" distT="114300" distL="114300" distR="114300">
                <wp:extent cx="8343900" cy="2281238"/>
                <wp:effectExtent b="0" l="0" r="0" t="0"/>
                <wp:docPr id="2" name=""/>
                <a:graphic>
                  <a:graphicData uri="http://schemas.microsoft.com/office/word/2010/wordprocessingShape">
                    <wps:wsp>
                      <wps:cNvSpPr/>
                      <wps:cNvPr id="3" name="Shape 3"/>
                      <wps:spPr>
                        <a:xfrm>
                          <a:off x="152400" y="838200"/>
                          <a:ext cx="6505500" cy="24099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Problema</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MensajeARG apunta a los 3 desafios de Innovar para viajar.</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DESAFÍO 1 - MÁS EMPLEO. MensajeARG atacara esta problemática buscando potenciar los emprendimientos turísticos que hoy en dia existen en la Argentina, como también generar nuevas posibilidades de desarrollo para aquellos que están comenzando.</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DESAFÍO 2 - MÁS EXTRANJEROS VIAJANDO POR ARGENTINA. Nuestra propuesta apunta a maximizar su experiencia en la estadía por nuestro país, mejorando el acceso a la información. Logrando además un fomento del consumo y un conocimiento más profundo de nuestros atractivos, todo sin impedimento alguno en cuanto al idioma.</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DESAFÍO 3 - MÁS ARGENTINOS VIAJANDO POR ARGENTINA. Con MensajeARG nos proponemos generar una experiencia enriquecedora para los Argentinos, ofreciéndoles un aprendizaje de cada visita. Dando la posibilidad además de conocer que actividades están al alcance de su presupuesta.</w:t>
                            </w:r>
                          </w:p>
                        </w:txbxContent>
                      </wps:txbx>
                      <wps:bodyPr anchorCtr="0" anchor="ctr" bIns="91425" lIns="91425" rIns="91425" tIns="91425"/>
                    </wps:wsp>
                  </a:graphicData>
                </a:graphic>
              </wp:inline>
            </w:drawing>
          </mc:Choice>
          <mc:Fallback>
            <w:drawing>
              <wp:inline distB="114300" distT="114300" distL="114300" distR="114300">
                <wp:extent cx="8343900" cy="2281238"/>
                <wp:effectExtent b="0" l="0" r="0" t="0"/>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8343900" cy="2281238"/>
                        </a:xfrm>
                        <a:prstGeom prst="rect"/>
                        <a:ln/>
                      </pic:spPr>
                    </pic:pic>
                  </a:graphicData>
                </a:graphic>
              </wp:inline>
            </w:drawing>
          </mc:Fallback>
        </mc:AlternateContent>
      </w:r>
      <w:r w:rsidDel="00000000" w:rsidR="00000000" w:rsidRPr="00000000">
        <mc:AlternateContent>
          <mc:Choice Requires="wpg">
            <w:drawing>
              <wp:inline distB="114300" distT="114300" distL="114300" distR="114300">
                <wp:extent cx="2881313" cy="2170462"/>
                <wp:effectExtent b="0" l="0" r="0" t="0"/>
                <wp:docPr id="4" name=""/>
                <a:graphic>
                  <a:graphicData uri="http://schemas.microsoft.com/office/word/2010/wordprocessingShape">
                    <wps:wsp>
                      <wps:cNvSpPr/>
                      <wps:cNvPr id="5" name="Shape 5"/>
                      <wps:spPr>
                        <a:xfrm>
                          <a:off x="1047750" y="476250"/>
                          <a:ext cx="2876400" cy="21621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720" w:right="0" w:firstLine="144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¿Quién?</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Turistas extranjeros.(como llegar, comprar,info de los lugares, barrera idiomatica)</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Turistas locales (Optimizacion de su presupuesto, info de los lugares,)</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Emprendimientos turísticos (optimización de ventas, info de valor, promoción directa)</w:t>
                            </w:r>
                          </w:p>
                          <w:p w:rsidR="00000000" w:rsidDel="00000000" w:rsidP="00000000" w:rsidRDefault="00000000" w:rsidRPr="00000000">
                            <w:pPr>
                              <w:spacing w:after="160" w:before="0" w:line="259.0000820159912"/>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Entes gubernamentales (info de valor, BASE DE DATOS)</w:t>
                            </w:r>
                          </w:p>
                        </w:txbxContent>
                      </wps:txbx>
                      <wps:bodyPr anchorCtr="0" anchor="ctr" bIns="91425" lIns="91425" rIns="91425" tIns="91425"/>
                    </wps:wsp>
                  </a:graphicData>
                </a:graphic>
              </wp:inline>
            </w:drawing>
          </mc:Choice>
          <mc:Fallback>
            <w:drawing>
              <wp:inline distB="114300" distT="114300" distL="114300" distR="114300">
                <wp:extent cx="2881313" cy="2170462"/>
                <wp:effectExtent b="0" l="0" r="0" t="0"/>
                <wp:docPr id="4"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2881313" cy="2170462"/>
                        </a:xfrm>
                        <a:prstGeom prst="rect"/>
                        <a:ln/>
                      </pic:spPr>
                    </pic:pic>
                  </a:graphicData>
                </a:graphic>
              </wp:inline>
            </w:drawing>
          </mc:Fallback>
        </mc:AlternateContent>
      </w:r>
      <w:r w:rsidDel="00000000" w:rsidR="00000000" w:rsidRPr="00000000">
        <mc:AlternateContent>
          <mc:Choice Requires="wpg">
            <w:drawing>
              <wp:inline distB="114300" distT="114300" distL="114300" distR="114300">
                <wp:extent cx="2771775" cy="2138363"/>
                <wp:effectExtent b="0" l="0" r="0" t="0"/>
                <wp:docPr id="3" name=""/>
                <a:graphic>
                  <a:graphicData uri="http://schemas.microsoft.com/office/word/2010/wordprocessingShape">
                    <wps:wsp>
                      <wps:cNvSpPr/>
                      <wps:cNvPr id="4" name="Shape 4"/>
                      <wps:spPr>
                        <a:xfrm>
                          <a:off x="1371600" y="647700"/>
                          <a:ext cx="3495600" cy="21051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¿Qué ofrecemos?</w:t>
                            </w:r>
                          </w:p>
                          <w:p w:rsidR="00000000" w:rsidDel="00000000" w:rsidP="00000000" w:rsidRDefault="00000000" w:rsidRPr="00000000">
                            <w:pPr>
                              <w:spacing w:after="160" w:before="0" w:line="259.0000820159912"/>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Información de como llegar los destinos turísticos mas visitados de nuestro pais.</w:t>
                            </w:r>
                          </w:p>
                          <w:p w:rsidR="00000000" w:rsidDel="00000000" w:rsidP="00000000" w:rsidRDefault="00000000" w:rsidRPr="00000000">
                            <w:pPr>
                              <w:spacing w:after="160" w:before="0" w:line="259.0000820159912"/>
                              <w:ind w:left="720" w:right="0" w:firstLine="36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Establecer conversación en idioma natural.</w:t>
                            </w:r>
                          </w:p>
                          <w:p w:rsidR="00000000" w:rsidDel="00000000" w:rsidP="00000000" w:rsidRDefault="00000000" w:rsidRPr="00000000">
                            <w:pPr>
                              <w:spacing w:after="160" w:before="0" w:line="259.0000820159912"/>
                              <w:ind w:left="720" w:right="0" w:firstLine="36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informacion del lugar y la escencia del punto turístico al instante.</w:t>
                            </w:r>
                          </w:p>
                          <w:p w:rsidR="00000000" w:rsidDel="00000000" w:rsidP="00000000" w:rsidRDefault="00000000" w:rsidRPr="00000000">
                            <w:pPr>
                              <w:spacing w:after="160" w:before="0" w:line="259.0000820159912"/>
                              <w:ind w:left="720" w:right="0" w:firstLine="36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Posibilidad de comprar entradas, tours y otras experiencias en nuestro pais.</w:t>
                            </w:r>
                          </w:p>
                        </w:txbxContent>
                      </wps:txbx>
                      <wps:bodyPr anchorCtr="0" anchor="ctr" bIns="91425" lIns="91425" rIns="91425" tIns="91425"/>
                    </wps:wsp>
                  </a:graphicData>
                </a:graphic>
              </wp:inline>
            </w:drawing>
          </mc:Choice>
          <mc:Fallback>
            <w:drawing>
              <wp:inline distB="114300" distT="114300" distL="114300" distR="114300">
                <wp:extent cx="2771775" cy="2138363"/>
                <wp:effectExtent b="0" l="0" r="0" t="0"/>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771775" cy="2138363"/>
                        </a:xfrm>
                        <a:prstGeom prst="rect"/>
                        <a:ln/>
                      </pic:spPr>
                    </pic:pic>
                  </a:graphicData>
                </a:graphic>
              </wp:inline>
            </w:drawing>
          </mc:Fallback>
        </mc:AlternateContent>
      </w:r>
      <w:r w:rsidDel="00000000" w:rsidR="00000000" w:rsidRPr="00000000">
        <mc:AlternateContent>
          <mc:Choice Requires="wpg">
            <w:drawing>
              <wp:inline distB="114300" distT="114300" distL="114300" distR="114300">
                <wp:extent cx="3028950" cy="2100263"/>
                <wp:effectExtent b="0" l="0" r="0" t="0"/>
                <wp:docPr id="1" name=""/>
                <a:graphic>
                  <a:graphicData uri="http://schemas.microsoft.com/office/word/2010/wordprocessingShape">
                    <wps:wsp>
                      <wps:cNvSpPr/>
                      <wps:cNvPr id="2" name="Shape 2"/>
                      <wps:spPr>
                        <a:xfrm>
                          <a:off x="952500" y="695325"/>
                          <a:ext cx="3457500" cy="18861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1440" w:right="0" w:firstLine="144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¿Cómo?</w:t>
                            </w:r>
                          </w:p>
                          <w:p w:rsidR="00000000" w:rsidDel="00000000" w:rsidP="00000000" w:rsidRDefault="00000000" w:rsidRPr="00000000">
                            <w:pPr>
                              <w:spacing w:after="160" w:before="0" w:line="259.0000820159912"/>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El proyecto, actualmente se encuentra en etapa de desarrollo. </w:t>
                            </w:r>
                          </w:p>
                          <w:p w:rsidR="00000000" w:rsidDel="00000000" w:rsidP="00000000" w:rsidRDefault="00000000" w:rsidRPr="00000000">
                            <w:pPr>
                              <w:spacing w:after="160" w:before="0" w:line="259.0000820159912"/>
                              <w:ind w:left="720" w:right="0" w:firstLine="36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Se tratará de un agente virtual montado sobre la plataforma de mensajería de Messenger, aunque es posible adaptarlo a otros canales. </w:t>
                            </w:r>
                          </w:p>
                          <w:p w:rsidR="00000000" w:rsidDel="00000000" w:rsidP="00000000" w:rsidRDefault="00000000" w:rsidRPr="00000000">
                            <w:pPr>
                              <w:spacing w:after="160" w:before="0" w:line="259.0000820159912"/>
                              <w:ind w:left="720" w:right="0" w:firstLine="36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Cuenta con un procesador de lenguaje natural para interpretar la intención del usuario, y a partir de ahí poder generar una respuesta</w:t>
                            </w:r>
                          </w:p>
                        </w:txbxContent>
                      </wps:txbx>
                      <wps:bodyPr anchorCtr="0" anchor="ctr" bIns="91425" lIns="91425" rIns="91425" tIns="91425"/>
                    </wps:wsp>
                  </a:graphicData>
                </a:graphic>
              </wp:inline>
            </w:drawing>
          </mc:Choice>
          <mc:Fallback>
            <w:drawing>
              <wp:inline distB="114300" distT="114300" distL="114300" distR="114300">
                <wp:extent cx="3028950" cy="2100263"/>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028950" cy="2100263"/>
                        </a:xfrm>
                        <a:prstGeom prst="rect"/>
                        <a:ln/>
                      </pic:spPr>
                    </pic:pic>
                  </a:graphicData>
                </a:graphic>
              </wp:inline>
            </w:drawing>
          </mc:Fallback>
        </mc:AlternateContent>
      </w:r>
      <w:r w:rsidDel="00000000" w:rsidR="00000000" w:rsidRPr="00000000">
        <mc:AlternateContent>
          <mc:Choice Requires="wpg">
            <w:drawing>
              <wp:inline distB="114300" distT="114300" distL="114300" distR="114300">
                <wp:extent cx="8867775" cy="1014413"/>
                <wp:effectExtent b="0" l="0" r="0" t="0"/>
                <wp:docPr id="5" name=""/>
                <a:graphic>
                  <a:graphicData uri="http://schemas.microsoft.com/office/word/2010/wordprocessingShape">
                    <wps:wsp>
                      <wps:cNvSpPr/>
                      <wps:cNvPr id="6" name="Shape 6"/>
                      <wps:spPr>
                        <a:xfrm>
                          <a:off x="0" y="1133475"/>
                          <a:ext cx="6534000" cy="13812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¿Cuánto?</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Costos de servicios cloud para hosting y procesamiento de lenguaje natural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Costos de difusión</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Costos de planificación y análisis profundo de mercado y ecosistema turístico</w:t>
                            </w:r>
                          </w:p>
                        </w:txbxContent>
                      </wps:txbx>
                      <wps:bodyPr anchorCtr="0" anchor="ctr" bIns="91425" lIns="91425" rIns="91425" tIns="91425"/>
                    </wps:wsp>
                  </a:graphicData>
                </a:graphic>
              </wp:inline>
            </w:drawing>
          </mc:Choice>
          <mc:Fallback>
            <w:drawing>
              <wp:inline distB="114300" distT="114300" distL="114300" distR="114300">
                <wp:extent cx="8867775" cy="1014413"/>
                <wp:effectExtent b="0" l="0" r="0" t="0"/>
                <wp:docPr id="5"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8867775" cy="1014413"/>
                        </a:xfrm>
                        <a:prstGeom prst="rect"/>
                        <a:ln/>
                      </pic:spPr>
                    </pic:pic>
                  </a:graphicData>
                </a:graphic>
              </wp:inline>
            </w:drawing>
          </mc:Fallback>
        </mc:AlternateContent>
      </w:r>
      <w:r w:rsidDel="00000000" w:rsidR="00000000" w:rsidRPr="00000000">
        <w:rPr>
          <w:rtl w:val="0"/>
        </w:rPr>
      </w:r>
    </w:p>
    <w:sectPr>
      <w:pgSz w:h="11906" w:w="16838"/>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0.png"/><Relationship Id="rId5" Type="http://schemas.openxmlformats.org/officeDocument/2006/relationships/image" Target="media/image4.png"/><Relationship Id="rId6" Type="http://schemas.openxmlformats.org/officeDocument/2006/relationships/image" Target="media/image8.png"/><Relationship Id="rId7" Type="http://schemas.openxmlformats.org/officeDocument/2006/relationships/image" Target="media/image6.png"/><Relationship Id="rId8" Type="http://schemas.openxmlformats.org/officeDocument/2006/relationships/image" Target="media/image2.png"/></Relationships>
</file>